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B9" w:rsidRPr="00556621" w:rsidRDefault="003903B9" w:rsidP="003903B9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56621">
        <w:rPr>
          <w:rFonts w:ascii="Times New Roman" w:hAnsi="Times New Roman" w:cs="Times New Roman"/>
          <w:b/>
          <w:sz w:val="24"/>
          <w:szCs w:val="26"/>
        </w:rPr>
        <w:t>Порядок приема в члены биржи</w:t>
      </w:r>
    </w:p>
    <w:p w:rsidR="003903B9" w:rsidRPr="00556621" w:rsidRDefault="003903B9" w:rsidP="003903B9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903B9" w:rsidRPr="00556621" w:rsidRDefault="003903B9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Прием в члены биржи осуществляется биржей путем аккредитации юридических лиц в качестве членов биржи.</w:t>
      </w:r>
    </w:p>
    <w:p w:rsidR="003903B9" w:rsidRPr="00556621" w:rsidRDefault="003903B9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03B9" w:rsidRPr="00556621" w:rsidRDefault="003903B9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Для получения членства лицо, изъявившее желание вступить в члены биржи (далее – претендент), представляет бирже, в том числе ее территориальным подразделениям, следующие документы:</w:t>
      </w:r>
    </w:p>
    <w:p w:rsidR="003903B9" w:rsidRPr="00556621" w:rsidRDefault="003903B9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-</w:t>
      </w:r>
      <w:r w:rsidRPr="00556621">
        <w:rPr>
          <w:rFonts w:ascii="Times New Roman" w:hAnsi="Times New Roman" w:cs="Times New Roman"/>
          <w:sz w:val="24"/>
          <w:szCs w:val="26"/>
        </w:rPr>
        <w:tab/>
      </w:r>
      <w:r w:rsidRPr="00556621">
        <w:rPr>
          <w:rFonts w:ascii="Times New Roman" w:hAnsi="Times New Roman" w:cs="Times New Roman"/>
          <w:sz w:val="24"/>
          <w:szCs w:val="26"/>
        </w:rPr>
        <w:t>заявление по утвержденной форме;</w:t>
      </w:r>
    </w:p>
    <w:p w:rsidR="003903B9" w:rsidRPr="00556621" w:rsidRDefault="003903B9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-</w:t>
      </w:r>
      <w:r w:rsidRPr="00556621">
        <w:rPr>
          <w:rFonts w:ascii="Times New Roman" w:hAnsi="Times New Roman" w:cs="Times New Roman"/>
          <w:sz w:val="24"/>
          <w:szCs w:val="26"/>
        </w:rPr>
        <w:tab/>
        <w:t>заявка-акцепт на принятие условий публичной оферты (договора) о членстве</w:t>
      </w:r>
      <w:r w:rsidRPr="00556621">
        <w:rPr>
          <w:rFonts w:ascii="Times New Roman" w:hAnsi="Times New Roman" w:cs="Times New Roman"/>
          <w:sz w:val="24"/>
          <w:szCs w:val="26"/>
        </w:rPr>
        <w:t>;</w:t>
      </w:r>
    </w:p>
    <w:p w:rsidR="003903B9" w:rsidRPr="00556621" w:rsidRDefault="003903B9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-</w:t>
      </w:r>
      <w:r w:rsidRPr="00556621">
        <w:rPr>
          <w:rFonts w:ascii="Times New Roman" w:hAnsi="Times New Roman" w:cs="Times New Roman"/>
          <w:sz w:val="24"/>
          <w:szCs w:val="26"/>
        </w:rPr>
        <w:tab/>
        <w:t>заверенную претендентом копию свидетельства о государственной регистрации и устава</w:t>
      </w:r>
      <w:r w:rsidRPr="00556621">
        <w:rPr>
          <w:rFonts w:ascii="Times New Roman" w:hAnsi="Times New Roman" w:cs="Times New Roman"/>
          <w:sz w:val="24"/>
          <w:szCs w:val="26"/>
        </w:rPr>
        <w:t>;</w:t>
      </w:r>
    </w:p>
    <w:p w:rsidR="003903B9" w:rsidRPr="00556621" w:rsidRDefault="003903B9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-</w:t>
      </w:r>
      <w:r w:rsidRPr="00556621">
        <w:rPr>
          <w:rFonts w:ascii="Times New Roman" w:hAnsi="Times New Roman" w:cs="Times New Roman"/>
          <w:sz w:val="24"/>
          <w:szCs w:val="26"/>
        </w:rPr>
        <w:tab/>
        <w:t>заверенную претендентом копию паспорта руководителя и главного бухгалтера претендента</w:t>
      </w:r>
      <w:r w:rsidRPr="00556621">
        <w:rPr>
          <w:rFonts w:ascii="Times New Roman" w:hAnsi="Times New Roman" w:cs="Times New Roman"/>
          <w:sz w:val="24"/>
          <w:szCs w:val="26"/>
        </w:rPr>
        <w:t>;</w:t>
      </w:r>
    </w:p>
    <w:p w:rsidR="003903B9" w:rsidRPr="00556621" w:rsidRDefault="003903B9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-</w:t>
      </w:r>
      <w:r w:rsidRPr="00556621">
        <w:rPr>
          <w:rFonts w:ascii="Times New Roman" w:hAnsi="Times New Roman" w:cs="Times New Roman"/>
          <w:sz w:val="24"/>
          <w:szCs w:val="26"/>
        </w:rPr>
        <w:tab/>
        <w:t>заявка-акцепт о принятии условий оферты для осуществления расчётно-клирингового обслуживания</w:t>
      </w:r>
      <w:r w:rsidRPr="00556621">
        <w:rPr>
          <w:rFonts w:ascii="Times New Roman" w:hAnsi="Times New Roman" w:cs="Times New Roman"/>
          <w:sz w:val="24"/>
          <w:szCs w:val="26"/>
        </w:rPr>
        <w:t>;</w:t>
      </w:r>
      <w:bookmarkStart w:id="0" w:name="_GoBack"/>
      <w:bookmarkEnd w:id="0"/>
    </w:p>
    <w:p w:rsidR="003903B9" w:rsidRPr="00556621" w:rsidRDefault="003903B9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-</w:t>
      </w:r>
      <w:r w:rsidRPr="00556621">
        <w:rPr>
          <w:rFonts w:ascii="Times New Roman" w:hAnsi="Times New Roman" w:cs="Times New Roman"/>
          <w:sz w:val="24"/>
          <w:szCs w:val="26"/>
        </w:rPr>
        <w:tab/>
        <w:t>заверенную претендентом копию приказа о принятии на работу трейдера(</w:t>
      </w:r>
      <w:proofErr w:type="spellStart"/>
      <w:r w:rsidRPr="00556621">
        <w:rPr>
          <w:rFonts w:ascii="Times New Roman" w:hAnsi="Times New Roman" w:cs="Times New Roman"/>
          <w:sz w:val="24"/>
          <w:szCs w:val="26"/>
        </w:rPr>
        <w:t>ов</w:t>
      </w:r>
      <w:proofErr w:type="spellEnd"/>
      <w:r w:rsidRPr="00556621">
        <w:rPr>
          <w:rFonts w:ascii="Times New Roman" w:hAnsi="Times New Roman" w:cs="Times New Roman"/>
          <w:sz w:val="24"/>
          <w:szCs w:val="26"/>
        </w:rPr>
        <w:t>)</w:t>
      </w:r>
      <w:r w:rsidRPr="00556621">
        <w:rPr>
          <w:rFonts w:ascii="Times New Roman" w:hAnsi="Times New Roman" w:cs="Times New Roman"/>
          <w:sz w:val="24"/>
          <w:szCs w:val="26"/>
        </w:rPr>
        <w:t>;</w:t>
      </w:r>
    </w:p>
    <w:p w:rsidR="003903B9" w:rsidRPr="00556621" w:rsidRDefault="003903B9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-</w:t>
      </w:r>
      <w:r w:rsidRPr="00556621">
        <w:rPr>
          <w:rFonts w:ascii="Times New Roman" w:hAnsi="Times New Roman" w:cs="Times New Roman"/>
          <w:sz w:val="24"/>
          <w:szCs w:val="26"/>
        </w:rPr>
        <w:tab/>
        <w:t>копии паспортов трейдеров</w:t>
      </w:r>
      <w:r w:rsidRPr="00556621">
        <w:rPr>
          <w:rFonts w:ascii="Times New Roman" w:hAnsi="Times New Roman" w:cs="Times New Roman"/>
          <w:sz w:val="24"/>
          <w:szCs w:val="26"/>
        </w:rPr>
        <w:t>;</w:t>
      </w:r>
    </w:p>
    <w:p w:rsidR="003903B9" w:rsidRPr="00556621" w:rsidRDefault="003903B9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-</w:t>
      </w:r>
      <w:r w:rsidRPr="00556621">
        <w:rPr>
          <w:rFonts w:ascii="Times New Roman" w:hAnsi="Times New Roman" w:cs="Times New Roman"/>
          <w:sz w:val="24"/>
          <w:szCs w:val="26"/>
        </w:rPr>
        <w:tab/>
        <w:t>заверенную претендентом копию приказа о назначении ответственного лица по исполнению требований Правил внутреннего контроля по противодействию легализации доходов, полученных от преступной деятельности, и финансированию терроризма для членов бирж</w:t>
      </w:r>
      <w:r w:rsidRPr="00556621">
        <w:rPr>
          <w:rFonts w:ascii="Times New Roman" w:hAnsi="Times New Roman" w:cs="Times New Roman"/>
          <w:sz w:val="24"/>
          <w:szCs w:val="26"/>
        </w:rPr>
        <w:t>;</w:t>
      </w:r>
    </w:p>
    <w:p w:rsidR="003903B9" w:rsidRPr="00556621" w:rsidRDefault="003903B9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-</w:t>
      </w:r>
      <w:r w:rsidRPr="00556621">
        <w:rPr>
          <w:rFonts w:ascii="Times New Roman" w:hAnsi="Times New Roman" w:cs="Times New Roman"/>
          <w:sz w:val="24"/>
          <w:szCs w:val="26"/>
        </w:rPr>
        <w:tab/>
        <w:t>заявление трейдера об ознакомлении с настоящими Правилами, Правилами проведения расчетно-клиринговых операций в АО «</w:t>
      </w:r>
      <w:proofErr w:type="spellStart"/>
      <w:r w:rsidRPr="00556621">
        <w:rPr>
          <w:rFonts w:ascii="Times New Roman" w:hAnsi="Times New Roman" w:cs="Times New Roman"/>
          <w:sz w:val="24"/>
          <w:szCs w:val="26"/>
        </w:rPr>
        <w:t>УзРТСБ</w:t>
      </w:r>
      <w:proofErr w:type="spellEnd"/>
      <w:r w:rsidRPr="00556621">
        <w:rPr>
          <w:rFonts w:ascii="Times New Roman" w:hAnsi="Times New Roman" w:cs="Times New Roman"/>
          <w:sz w:val="24"/>
          <w:szCs w:val="26"/>
        </w:rPr>
        <w:t>», Правилами внутреннего контроля, Порядком проведения тестирования трейдеров членов биржи на АО «</w:t>
      </w:r>
      <w:proofErr w:type="spellStart"/>
      <w:r w:rsidRPr="00556621">
        <w:rPr>
          <w:rFonts w:ascii="Times New Roman" w:hAnsi="Times New Roman" w:cs="Times New Roman"/>
          <w:sz w:val="24"/>
          <w:szCs w:val="26"/>
        </w:rPr>
        <w:t>УзРТСБ</w:t>
      </w:r>
      <w:proofErr w:type="spellEnd"/>
      <w:r w:rsidRPr="00556621">
        <w:rPr>
          <w:rFonts w:ascii="Times New Roman" w:hAnsi="Times New Roman" w:cs="Times New Roman"/>
          <w:sz w:val="24"/>
          <w:szCs w:val="26"/>
        </w:rPr>
        <w:t>» на соответствие предъявляемым требованиям, другими нормативно-правовыми актами и локальными актами биржи касательно организации биржевой торговли</w:t>
      </w:r>
      <w:r w:rsidRPr="00556621">
        <w:rPr>
          <w:rFonts w:ascii="Times New Roman" w:hAnsi="Times New Roman" w:cs="Times New Roman"/>
          <w:sz w:val="24"/>
          <w:szCs w:val="26"/>
        </w:rPr>
        <w:t>.</w:t>
      </w:r>
    </w:p>
    <w:p w:rsidR="003903B9" w:rsidRPr="00556621" w:rsidRDefault="003903B9" w:rsidP="003903B9">
      <w:pPr>
        <w:pBdr>
          <w:top w:val="single" w:sz="4" w:space="1" w:color="auto"/>
          <w:bottom w:val="single" w:sz="4" w:space="1" w:color="auto"/>
        </w:pBd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 xml:space="preserve">Претендент несет ответственность за достоверность сведений, </w:t>
      </w:r>
      <w:r w:rsidRPr="00556621">
        <w:rPr>
          <w:rFonts w:ascii="Times New Roman" w:hAnsi="Times New Roman" w:cs="Times New Roman"/>
          <w:sz w:val="24"/>
          <w:szCs w:val="26"/>
        </w:rPr>
        <w:t>с</w:t>
      </w:r>
      <w:r w:rsidRPr="00556621">
        <w:rPr>
          <w:rFonts w:ascii="Times New Roman" w:hAnsi="Times New Roman" w:cs="Times New Roman"/>
          <w:sz w:val="24"/>
          <w:szCs w:val="26"/>
        </w:rPr>
        <w:t>одержащихся в предоставленном им пакете документов!</w:t>
      </w:r>
    </w:p>
    <w:p w:rsidR="003903B9" w:rsidRPr="00556621" w:rsidRDefault="003903B9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Пакет документов рассматривается ответственным структурным подразделением биржи и при отсутствии недостатков Правлением биржи принимается решение о предоставлении членства претенденту, о чем претенденту направляется соответствующее уведомление.</w:t>
      </w:r>
    </w:p>
    <w:p w:rsidR="003903B9" w:rsidRPr="00556621" w:rsidRDefault="003903B9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В случае если претендент не представил все необходимые документы, предусмотренные настоящими Правилами, биржа отказывает в удовлетворении заявления на членство, о чем письменно уведомляет претендента с указанием причин отказа. При этом документы возвращаются претенденту.</w:t>
      </w:r>
    </w:p>
    <w:p w:rsidR="003903B9" w:rsidRPr="00556621" w:rsidRDefault="003903B9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Претендент, которому отказано в предоставлении членства, вправе, после устранения причин отказа, представить документы повторно.</w:t>
      </w:r>
    </w:p>
    <w:p w:rsidR="003903B9" w:rsidRPr="00556621" w:rsidRDefault="003903B9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03B9" w:rsidRPr="00556621" w:rsidRDefault="003903B9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Использованы следующие основные понятия:</w:t>
      </w:r>
    </w:p>
    <w:p w:rsidR="003903B9" w:rsidRPr="00556621" w:rsidRDefault="003903B9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56621">
        <w:rPr>
          <w:rFonts w:ascii="Times New Roman" w:hAnsi="Times New Roman" w:cs="Times New Roman"/>
          <w:b/>
          <w:sz w:val="24"/>
          <w:szCs w:val="26"/>
        </w:rPr>
        <w:t>трейдер</w:t>
      </w:r>
      <w:proofErr w:type="gramEnd"/>
      <w:r w:rsidRPr="00556621">
        <w:rPr>
          <w:rFonts w:ascii="Times New Roman" w:hAnsi="Times New Roman" w:cs="Times New Roman"/>
          <w:sz w:val="24"/>
          <w:szCs w:val="26"/>
        </w:rPr>
        <w:t xml:space="preserve"> – работник члена биржи, участвующий в биржевых торгах и уполномоченный заключать биржевые сделки от имени члена биржи;</w:t>
      </w:r>
    </w:p>
    <w:p w:rsidR="007F1336" w:rsidRPr="00556621" w:rsidRDefault="003903B9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56621">
        <w:rPr>
          <w:rFonts w:ascii="Times New Roman" w:hAnsi="Times New Roman" w:cs="Times New Roman"/>
          <w:b/>
          <w:sz w:val="24"/>
          <w:szCs w:val="26"/>
        </w:rPr>
        <w:t>члены</w:t>
      </w:r>
      <w:proofErr w:type="gramEnd"/>
      <w:r w:rsidRPr="00556621">
        <w:rPr>
          <w:rFonts w:ascii="Times New Roman" w:hAnsi="Times New Roman" w:cs="Times New Roman"/>
          <w:b/>
          <w:sz w:val="24"/>
          <w:szCs w:val="26"/>
        </w:rPr>
        <w:t xml:space="preserve"> биржи</w:t>
      </w:r>
      <w:r w:rsidRPr="00556621">
        <w:rPr>
          <w:rFonts w:ascii="Times New Roman" w:hAnsi="Times New Roman" w:cs="Times New Roman"/>
          <w:sz w:val="24"/>
          <w:szCs w:val="26"/>
        </w:rPr>
        <w:t xml:space="preserve"> </w:t>
      </w:r>
      <w:r w:rsidRPr="00556621">
        <w:rPr>
          <w:rFonts w:ascii="Times New Roman" w:hAnsi="Times New Roman" w:cs="Times New Roman"/>
          <w:sz w:val="24"/>
          <w:szCs w:val="26"/>
        </w:rPr>
        <w:t>–</w:t>
      </w:r>
      <w:r w:rsidRPr="00556621">
        <w:rPr>
          <w:rFonts w:ascii="Times New Roman" w:hAnsi="Times New Roman" w:cs="Times New Roman"/>
          <w:sz w:val="24"/>
          <w:szCs w:val="26"/>
        </w:rPr>
        <w:t xml:space="preserve"> юридические лица, получившие в установленном порядке право на участие в биржевых торгах и заключение биржевых сделок в качестве дилеров, </w:t>
      </w:r>
      <w:proofErr w:type="spellStart"/>
      <w:r w:rsidRPr="00556621">
        <w:rPr>
          <w:rFonts w:ascii="Times New Roman" w:hAnsi="Times New Roman" w:cs="Times New Roman"/>
          <w:sz w:val="24"/>
          <w:szCs w:val="26"/>
        </w:rPr>
        <w:t>маркет-мейкеров</w:t>
      </w:r>
      <w:proofErr w:type="spellEnd"/>
      <w:r w:rsidRPr="00556621">
        <w:rPr>
          <w:rFonts w:ascii="Times New Roman" w:hAnsi="Times New Roman" w:cs="Times New Roman"/>
          <w:sz w:val="24"/>
          <w:szCs w:val="26"/>
        </w:rPr>
        <w:t xml:space="preserve"> и брокеров.</w:t>
      </w:r>
    </w:p>
    <w:sectPr w:rsidR="007F1336" w:rsidRPr="00556621" w:rsidSect="003903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B9"/>
    <w:rsid w:val="003903B9"/>
    <w:rsid w:val="00556621"/>
    <w:rsid w:val="007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AFB4-7D4F-4593-9E13-873E110A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Эльбек Магер</dc:creator>
  <cp:keywords/>
  <dc:description/>
  <cp:lastModifiedBy>Эльбек Магер</cp:lastModifiedBy>
  <cp:revision>1</cp:revision>
  <dcterms:created xsi:type="dcterms:W3CDTF">2018-05-30T03:51:00Z</dcterms:created>
  <dcterms:modified xsi:type="dcterms:W3CDTF">2018-05-30T04:02:00Z</dcterms:modified>
</cp:coreProperties>
</file>